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464" w:rsidRPr="007D0464" w:rsidRDefault="007D0464">
      <w:pPr>
        <w:rPr>
          <w:rFonts w:ascii="Times New Roman" w:hAnsi="Times New Roman" w:cs="Times New Roman"/>
          <w:sz w:val="24"/>
          <w:szCs w:val="24"/>
        </w:rPr>
      </w:pPr>
    </w:p>
    <w:p w:rsidR="007D0464" w:rsidRPr="007D0464" w:rsidRDefault="007D0464">
      <w:pPr>
        <w:rPr>
          <w:rFonts w:ascii="Times New Roman" w:hAnsi="Times New Roman" w:cs="Times New Roman"/>
          <w:sz w:val="24"/>
          <w:szCs w:val="24"/>
        </w:rPr>
      </w:pPr>
    </w:p>
    <w:p w:rsidR="007D0464" w:rsidRPr="007D0464" w:rsidRDefault="007D0464">
      <w:pPr>
        <w:rPr>
          <w:rFonts w:ascii="Times New Roman" w:hAnsi="Times New Roman" w:cs="Times New Roman"/>
          <w:sz w:val="24"/>
          <w:szCs w:val="24"/>
        </w:rPr>
      </w:pPr>
    </w:p>
    <w:p w:rsidR="007D0464" w:rsidRPr="007D0464" w:rsidRDefault="007D0464">
      <w:pPr>
        <w:rPr>
          <w:rFonts w:ascii="Times New Roman" w:hAnsi="Times New Roman" w:cs="Times New Roman"/>
          <w:sz w:val="24"/>
          <w:szCs w:val="24"/>
        </w:rPr>
      </w:pPr>
    </w:p>
    <w:p w:rsidR="005D3719" w:rsidRPr="007D0464" w:rsidRDefault="00055DEB">
      <w:pPr>
        <w:rPr>
          <w:rFonts w:ascii="Times New Roman" w:hAnsi="Times New Roman" w:cs="Times New Roman"/>
          <w:sz w:val="24"/>
          <w:szCs w:val="24"/>
        </w:rPr>
      </w:pPr>
      <w:r w:rsidRPr="007D0464">
        <w:rPr>
          <w:rFonts w:ascii="Times New Roman" w:hAnsi="Times New Roman" w:cs="Times New Roman"/>
          <w:sz w:val="24"/>
          <w:szCs w:val="24"/>
        </w:rPr>
        <w:t xml:space="preserve"> </w:t>
      </w:r>
    </w:p>
    <w:p w:rsidR="00803A2D" w:rsidRPr="00803A2D" w:rsidRDefault="00803A2D" w:rsidP="00803A2D">
      <w:pPr>
        <w:jc w:val="center"/>
        <w:rPr>
          <w:rFonts w:ascii="Times New Roman" w:hAnsi="Times New Roman" w:cs="Times New Roman"/>
          <w:sz w:val="24"/>
          <w:szCs w:val="24"/>
        </w:rPr>
      </w:pPr>
      <w:r w:rsidRPr="00803A2D">
        <w:rPr>
          <w:rFonts w:ascii="Times New Roman" w:hAnsi="Times New Roman" w:cs="Times New Roman"/>
          <w:sz w:val="24"/>
          <w:szCs w:val="24"/>
        </w:rPr>
        <w:t>Translation strategies and the benefits</w:t>
      </w:r>
    </w:p>
    <w:p w:rsid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Pr="00803A2D" w:rsidRDefault="00803A2D" w:rsidP="00803A2D">
      <w:pPr>
        <w:jc w:val="center"/>
        <w:rPr>
          <w:rFonts w:ascii="Times New Roman" w:hAnsi="Times New Roman" w:cs="Times New Roman"/>
          <w:sz w:val="24"/>
          <w:szCs w:val="24"/>
        </w:rPr>
      </w:pPr>
      <w:r w:rsidRPr="00803A2D">
        <w:rPr>
          <w:rFonts w:ascii="Times New Roman" w:hAnsi="Times New Roman" w:cs="Times New Roman"/>
          <w:sz w:val="24"/>
          <w:szCs w:val="24"/>
        </w:rPr>
        <w:t>Name</w:t>
      </w:r>
    </w:p>
    <w:p w:rsidR="00803A2D" w:rsidRPr="00803A2D" w:rsidRDefault="00803A2D" w:rsidP="00803A2D">
      <w:pPr>
        <w:jc w:val="center"/>
        <w:rPr>
          <w:rFonts w:ascii="Times New Roman" w:hAnsi="Times New Roman" w:cs="Times New Roman"/>
          <w:sz w:val="24"/>
          <w:szCs w:val="24"/>
        </w:rPr>
      </w:pPr>
      <w:r w:rsidRPr="00803A2D">
        <w:rPr>
          <w:rFonts w:ascii="Times New Roman" w:hAnsi="Times New Roman" w:cs="Times New Roman"/>
          <w:sz w:val="24"/>
          <w:szCs w:val="24"/>
        </w:rPr>
        <w:t>Course</w:t>
      </w:r>
    </w:p>
    <w:p w:rsidR="00803A2D" w:rsidRPr="00803A2D" w:rsidRDefault="00803A2D" w:rsidP="00803A2D">
      <w:pPr>
        <w:jc w:val="center"/>
        <w:rPr>
          <w:rFonts w:ascii="Times New Roman" w:hAnsi="Times New Roman" w:cs="Times New Roman"/>
          <w:sz w:val="24"/>
          <w:szCs w:val="24"/>
        </w:rPr>
      </w:pPr>
      <w:r w:rsidRPr="00803A2D">
        <w:rPr>
          <w:rFonts w:ascii="Times New Roman" w:hAnsi="Times New Roman" w:cs="Times New Roman"/>
          <w:sz w:val="24"/>
          <w:szCs w:val="24"/>
        </w:rPr>
        <w:t>Location</w:t>
      </w:r>
    </w:p>
    <w:p w:rsidR="00803A2D" w:rsidRPr="00803A2D" w:rsidRDefault="00803A2D" w:rsidP="00803A2D">
      <w:pPr>
        <w:jc w:val="center"/>
        <w:rPr>
          <w:rFonts w:ascii="Times New Roman" w:hAnsi="Times New Roman" w:cs="Times New Roman"/>
          <w:sz w:val="24"/>
          <w:szCs w:val="24"/>
        </w:rPr>
      </w:pPr>
      <w:r w:rsidRPr="00803A2D">
        <w:rPr>
          <w:rFonts w:ascii="Times New Roman" w:hAnsi="Times New Roman" w:cs="Times New Roman"/>
          <w:sz w:val="24"/>
          <w:szCs w:val="24"/>
        </w:rPr>
        <w:t>Institution</w:t>
      </w:r>
    </w:p>
    <w:p w:rsidR="00803A2D" w:rsidRPr="00803A2D" w:rsidRDefault="00803A2D" w:rsidP="00803A2D">
      <w:pPr>
        <w:jc w:val="center"/>
        <w:rPr>
          <w:rFonts w:ascii="Times New Roman" w:hAnsi="Times New Roman" w:cs="Times New Roman"/>
          <w:b/>
          <w:sz w:val="24"/>
          <w:szCs w:val="24"/>
        </w:rPr>
      </w:pPr>
    </w:p>
    <w:p w:rsidR="00803A2D" w:rsidRP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Default="00803A2D">
      <w:pPr>
        <w:rPr>
          <w:rFonts w:ascii="Times New Roman" w:hAnsi="Times New Roman" w:cs="Times New Roman"/>
          <w:b/>
          <w:sz w:val="24"/>
          <w:szCs w:val="24"/>
        </w:rPr>
      </w:pPr>
    </w:p>
    <w:p w:rsidR="00803A2D" w:rsidRPr="00803A2D" w:rsidRDefault="00803A2D" w:rsidP="00803A2D">
      <w:pPr>
        <w:jc w:val="center"/>
        <w:rPr>
          <w:rFonts w:ascii="Times New Roman" w:hAnsi="Times New Roman" w:cs="Times New Roman"/>
          <w:sz w:val="24"/>
          <w:szCs w:val="24"/>
        </w:rPr>
      </w:pPr>
      <w:r w:rsidRPr="00803A2D">
        <w:rPr>
          <w:rFonts w:ascii="Times New Roman" w:hAnsi="Times New Roman" w:cs="Times New Roman"/>
          <w:sz w:val="24"/>
          <w:szCs w:val="24"/>
        </w:rPr>
        <w:t>D</w:t>
      </w:r>
      <w:r>
        <w:rPr>
          <w:rFonts w:ascii="Times New Roman" w:hAnsi="Times New Roman" w:cs="Times New Roman"/>
          <w:sz w:val="24"/>
          <w:szCs w:val="24"/>
        </w:rPr>
        <w:t>ate</w:t>
      </w:r>
    </w:p>
    <w:p w:rsidR="00341EF6" w:rsidRPr="00803A2D" w:rsidRDefault="00341EF6" w:rsidP="00341EF6">
      <w:pPr>
        <w:rPr>
          <w:rFonts w:ascii="Times New Roman" w:hAnsi="Times New Roman" w:cs="Times New Roman"/>
          <w:sz w:val="24"/>
          <w:szCs w:val="24"/>
        </w:rPr>
      </w:pPr>
      <w:bookmarkStart w:id="0" w:name="_GoBack"/>
      <w:bookmarkEnd w:id="0"/>
      <w:r>
        <w:rPr>
          <w:rFonts w:ascii="Times New Roman" w:hAnsi="Times New Roman" w:cs="Times New Roman"/>
          <w:b/>
          <w:sz w:val="24"/>
          <w:szCs w:val="24"/>
        </w:rPr>
        <w:lastRenderedPageBreak/>
        <w:t xml:space="preserve">Topic: </w:t>
      </w:r>
      <w:r w:rsidRPr="00803A2D">
        <w:rPr>
          <w:rFonts w:ascii="Times New Roman" w:hAnsi="Times New Roman" w:cs="Times New Roman"/>
          <w:sz w:val="24"/>
          <w:szCs w:val="24"/>
        </w:rPr>
        <w:t>Translation strategies and the benefits</w:t>
      </w:r>
    </w:p>
    <w:p w:rsidR="00803A2D" w:rsidRDefault="00803A2D">
      <w:pPr>
        <w:rPr>
          <w:rFonts w:ascii="Times New Roman" w:hAnsi="Times New Roman" w:cs="Times New Roman"/>
          <w:b/>
          <w:sz w:val="24"/>
          <w:szCs w:val="24"/>
        </w:rPr>
      </w:pPr>
    </w:p>
    <w:p w:rsidR="00055DEB" w:rsidRPr="007D0464" w:rsidRDefault="00055DEB">
      <w:pPr>
        <w:rPr>
          <w:rFonts w:ascii="Times New Roman" w:hAnsi="Times New Roman" w:cs="Times New Roman"/>
          <w:b/>
          <w:sz w:val="24"/>
          <w:szCs w:val="24"/>
        </w:rPr>
      </w:pPr>
      <w:r w:rsidRPr="007D0464">
        <w:rPr>
          <w:rFonts w:ascii="Times New Roman" w:hAnsi="Times New Roman" w:cs="Times New Roman"/>
          <w:b/>
          <w:sz w:val="24"/>
          <w:szCs w:val="24"/>
        </w:rPr>
        <w:t xml:space="preserve">Introduction </w:t>
      </w:r>
    </w:p>
    <w:p w:rsidR="00055DEB" w:rsidRPr="007D0464" w:rsidRDefault="00055DEB" w:rsidP="001D3F6D">
      <w:pPr>
        <w:pStyle w:val="ListParagraph"/>
        <w:numPr>
          <w:ilvl w:val="0"/>
          <w:numId w:val="1"/>
        </w:numPr>
        <w:rPr>
          <w:rFonts w:ascii="Times New Roman" w:hAnsi="Times New Roman" w:cs="Times New Roman"/>
          <w:sz w:val="24"/>
          <w:szCs w:val="24"/>
        </w:rPr>
      </w:pPr>
      <w:r w:rsidRPr="007D0464">
        <w:rPr>
          <w:rFonts w:ascii="Times New Roman" w:hAnsi="Times New Roman" w:cs="Times New Roman"/>
          <w:b/>
          <w:sz w:val="24"/>
          <w:szCs w:val="24"/>
        </w:rPr>
        <w:t>Thesis statement</w:t>
      </w:r>
      <w:r w:rsidRPr="007D0464">
        <w:rPr>
          <w:rFonts w:ascii="Times New Roman" w:hAnsi="Times New Roman" w:cs="Times New Roman"/>
          <w:sz w:val="24"/>
          <w:szCs w:val="24"/>
        </w:rPr>
        <w:t>: Translation is very important with the right strategy of translation put in place, this is to give the reader the better understanding of what the author is putting in place and how it is important in native language.</w:t>
      </w:r>
    </w:p>
    <w:p w:rsidR="001D3F6D" w:rsidRPr="007D0464" w:rsidRDefault="001D3F6D" w:rsidP="001D3F6D">
      <w:pPr>
        <w:pStyle w:val="ListParagraph"/>
        <w:numPr>
          <w:ilvl w:val="0"/>
          <w:numId w:val="1"/>
        </w:numPr>
        <w:rPr>
          <w:rFonts w:ascii="Times New Roman" w:hAnsi="Times New Roman" w:cs="Times New Roman"/>
          <w:sz w:val="24"/>
          <w:szCs w:val="24"/>
        </w:rPr>
      </w:pPr>
      <w:r w:rsidRPr="007D0464">
        <w:rPr>
          <w:rFonts w:ascii="Times New Roman" w:hAnsi="Times New Roman" w:cs="Times New Roman"/>
          <w:sz w:val="24"/>
          <w:szCs w:val="24"/>
        </w:rPr>
        <w:t xml:space="preserve">A brief description of what the chosen </w:t>
      </w:r>
      <w:r w:rsidR="00A22460" w:rsidRPr="007D0464">
        <w:rPr>
          <w:rFonts w:ascii="Times New Roman" w:hAnsi="Times New Roman" w:cs="Times New Roman"/>
          <w:sz w:val="24"/>
          <w:szCs w:val="24"/>
        </w:rPr>
        <w:t>text “Essential Skills for Leadership Effectiveness in Diverse Workplace Development” talks about</w:t>
      </w:r>
    </w:p>
    <w:p w:rsidR="001D3F6D" w:rsidRPr="007D0464" w:rsidRDefault="001D3F6D" w:rsidP="001D3F6D">
      <w:pPr>
        <w:pStyle w:val="ListParagraph"/>
        <w:numPr>
          <w:ilvl w:val="0"/>
          <w:numId w:val="1"/>
        </w:numPr>
        <w:rPr>
          <w:rFonts w:ascii="Times New Roman" w:hAnsi="Times New Roman" w:cs="Times New Roman"/>
          <w:sz w:val="24"/>
          <w:szCs w:val="24"/>
        </w:rPr>
      </w:pPr>
      <w:r w:rsidRPr="007D0464">
        <w:rPr>
          <w:rFonts w:ascii="Times New Roman" w:hAnsi="Times New Roman" w:cs="Times New Roman"/>
          <w:sz w:val="24"/>
          <w:szCs w:val="24"/>
        </w:rPr>
        <w:t>How is the text information that the text contain important and how it is going to help the Arabian countries.</w:t>
      </w:r>
    </w:p>
    <w:p w:rsidR="001D3F6D" w:rsidRPr="007D0464" w:rsidRDefault="001D3F6D" w:rsidP="001D3F6D">
      <w:pPr>
        <w:rPr>
          <w:rFonts w:ascii="Times New Roman" w:hAnsi="Times New Roman" w:cs="Times New Roman"/>
          <w:b/>
          <w:sz w:val="24"/>
          <w:szCs w:val="24"/>
        </w:rPr>
      </w:pPr>
      <w:r w:rsidRPr="007D0464">
        <w:rPr>
          <w:rFonts w:ascii="Times New Roman" w:hAnsi="Times New Roman" w:cs="Times New Roman"/>
          <w:b/>
          <w:sz w:val="24"/>
          <w:szCs w:val="24"/>
        </w:rPr>
        <w:t>Body</w:t>
      </w:r>
    </w:p>
    <w:p w:rsidR="001D3F6D" w:rsidRPr="007D0464" w:rsidRDefault="001D3F6D" w:rsidP="001D3F6D">
      <w:pPr>
        <w:pStyle w:val="ListParagraph"/>
        <w:numPr>
          <w:ilvl w:val="0"/>
          <w:numId w:val="2"/>
        </w:numPr>
        <w:rPr>
          <w:rFonts w:ascii="Times New Roman" w:hAnsi="Times New Roman" w:cs="Times New Roman"/>
          <w:sz w:val="24"/>
          <w:szCs w:val="24"/>
        </w:rPr>
      </w:pPr>
      <w:r w:rsidRPr="007D0464">
        <w:rPr>
          <w:rFonts w:ascii="Times New Roman" w:hAnsi="Times New Roman" w:cs="Times New Roman"/>
          <w:sz w:val="24"/>
          <w:szCs w:val="24"/>
        </w:rPr>
        <w:t xml:space="preserve">The full analysis of the text chosen and how it is important </w:t>
      </w:r>
      <w:r w:rsidR="00D412B0" w:rsidRPr="007D0464">
        <w:rPr>
          <w:rFonts w:ascii="Times New Roman" w:hAnsi="Times New Roman" w:cs="Times New Roman"/>
          <w:sz w:val="24"/>
          <w:szCs w:val="24"/>
        </w:rPr>
        <w:t>when translated</w:t>
      </w:r>
    </w:p>
    <w:p w:rsidR="001D3F6D" w:rsidRPr="007D0464" w:rsidRDefault="001D3F6D" w:rsidP="007D0464">
      <w:pPr>
        <w:pStyle w:val="ListParagraph"/>
        <w:numPr>
          <w:ilvl w:val="0"/>
          <w:numId w:val="3"/>
        </w:numPr>
        <w:rPr>
          <w:rFonts w:ascii="Times New Roman" w:hAnsi="Times New Roman" w:cs="Times New Roman"/>
          <w:sz w:val="24"/>
          <w:szCs w:val="24"/>
        </w:rPr>
      </w:pPr>
      <w:r w:rsidRPr="007D0464">
        <w:rPr>
          <w:rFonts w:ascii="Times New Roman" w:hAnsi="Times New Roman" w:cs="Times New Roman"/>
          <w:sz w:val="24"/>
          <w:szCs w:val="24"/>
        </w:rPr>
        <w:t xml:space="preserve">The first </w:t>
      </w:r>
      <w:r w:rsidR="007D0464" w:rsidRPr="007D0464">
        <w:rPr>
          <w:rFonts w:ascii="Times New Roman" w:hAnsi="Times New Roman" w:cs="Times New Roman"/>
          <w:sz w:val="24"/>
          <w:szCs w:val="24"/>
        </w:rPr>
        <w:t xml:space="preserve">important issue </w:t>
      </w:r>
      <w:r w:rsidRPr="007D0464">
        <w:rPr>
          <w:rFonts w:ascii="Times New Roman" w:hAnsi="Times New Roman" w:cs="Times New Roman"/>
          <w:sz w:val="24"/>
          <w:szCs w:val="24"/>
        </w:rPr>
        <w:t>of the text and the explanation</w:t>
      </w:r>
      <w:r w:rsidR="007D0464" w:rsidRPr="007D0464">
        <w:rPr>
          <w:rFonts w:ascii="Times New Roman" w:hAnsi="Times New Roman" w:cs="Times New Roman"/>
          <w:sz w:val="24"/>
          <w:szCs w:val="24"/>
        </w:rPr>
        <w:t xml:space="preserve">  </w:t>
      </w:r>
    </w:p>
    <w:p w:rsidR="001D3F6D" w:rsidRPr="007D0464" w:rsidRDefault="001D3F6D" w:rsidP="001D3F6D">
      <w:pPr>
        <w:pStyle w:val="ListParagraph"/>
        <w:numPr>
          <w:ilvl w:val="0"/>
          <w:numId w:val="3"/>
        </w:numPr>
        <w:rPr>
          <w:rFonts w:ascii="Times New Roman" w:hAnsi="Times New Roman" w:cs="Times New Roman"/>
          <w:sz w:val="24"/>
          <w:szCs w:val="24"/>
        </w:rPr>
      </w:pPr>
      <w:r w:rsidRPr="007D0464">
        <w:rPr>
          <w:rFonts w:ascii="Times New Roman" w:hAnsi="Times New Roman" w:cs="Times New Roman"/>
          <w:sz w:val="24"/>
          <w:szCs w:val="24"/>
        </w:rPr>
        <w:t xml:space="preserve">The </w:t>
      </w:r>
      <w:r w:rsidR="00D412B0" w:rsidRPr="007D0464">
        <w:rPr>
          <w:rFonts w:ascii="Times New Roman" w:hAnsi="Times New Roman" w:cs="Times New Roman"/>
          <w:sz w:val="24"/>
          <w:szCs w:val="24"/>
        </w:rPr>
        <w:t xml:space="preserve">second </w:t>
      </w:r>
      <w:r w:rsidR="007D0464" w:rsidRPr="007D0464">
        <w:rPr>
          <w:rFonts w:ascii="Times New Roman" w:hAnsi="Times New Roman" w:cs="Times New Roman"/>
          <w:sz w:val="24"/>
          <w:szCs w:val="24"/>
        </w:rPr>
        <w:t xml:space="preserve">important issue </w:t>
      </w:r>
      <w:r w:rsidR="00D412B0" w:rsidRPr="007D0464">
        <w:rPr>
          <w:rFonts w:ascii="Times New Roman" w:hAnsi="Times New Roman" w:cs="Times New Roman"/>
          <w:sz w:val="24"/>
          <w:szCs w:val="24"/>
        </w:rPr>
        <w:t xml:space="preserve">of the text and </w:t>
      </w:r>
      <w:r w:rsidRPr="007D0464">
        <w:rPr>
          <w:rFonts w:ascii="Times New Roman" w:hAnsi="Times New Roman" w:cs="Times New Roman"/>
          <w:sz w:val="24"/>
          <w:szCs w:val="24"/>
        </w:rPr>
        <w:t xml:space="preserve"> explanation</w:t>
      </w:r>
      <w:r w:rsidR="00D412B0" w:rsidRPr="007D0464">
        <w:rPr>
          <w:rFonts w:ascii="Times New Roman" w:hAnsi="Times New Roman" w:cs="Times New Roman"/>
          <w:sz w:val="24"/>
          <w:szCs w:val="24"/>
        </w:rPr>
        <w:t xml:space="preserve"> </w:t>
      </w:r>
    </w:p>
    <w:p w:rsidR="001D3F6D" w:rsidRPr="007D0464" w:rsidRDefault="001D3F6D" w:rsidP="001D3F6D">
      <w:pPr>
        <w:pStyle w:val="ListParagraph"/>
        <w:numPr>
          <w:ilvl w:val="0"/>
          <w:numId w:val="3"/>
        </w:numPr>
        <w:rPr>
          <w:rFonts w:ascii="Times New Roman" w:hAnsi="Times New Roman" w:cs="Times New Roman"/>
          <w:sz w:val="24"/>
          <w:szCs w:val="24"/>
        </w:rPr>
      </w:pPr>
      <w:r w:rsidRPr="007D0464">
        <w:rPr>
          <w:rFonts w:ascii="Times New Roman" w:hAnsi="Times New Roman" w:cs="Times New Roman"/>
          <w:sz w:val="24"/>
          <w:szCs w:val="24"/>
        </w:rPr>
        <w:t>Third</w:t>
      </w:r>
      <w:r w:rsidR="007D0464" w:rsidRPr="007D0464">
        <w:rPr>
          <w:rFonts w:ascii="Times New Roman" w:hAnsi="Times New Roman" w:cs="Times New Roman"/>
          <w:sz w:val="24"/>
          <w:szCs w:val="24"/>
        </w:rPr>
        <w:t xml:space="preserve"> important issue of the text</w:t>
      </w:r>
      <w:r w:rsidR="00D412B0" w:rsidRPr="007D0464">
        <w:rPr>
          <w:rFonts w:ascii="Times New Roman" w:hAnsi="Times New Roman" w:cs="Times New Roman"/>
          <w:sz w:val="24"/>
          <w:szCs w:val="24"/>
        </w:rPr>
        <w:t xml:space="preserve"> and </w:t>
      </w:r>
      <w:r w:rsidRPr="007D0464">
        <w:rPr>
          <w:rFonts w:ascii="Times New Roman" w:hAnsi="Times New Roman" w:cs="Times New Roman"/>
          <w:sz w:val="24"/>
          <w:szCs w:val="24"/>
        </w:rPr>
        <w:t xml:space="preserve"> explanation </w:t>
      </w:r>
    </w:p>
    <w:p w:rsidR="00D412B0" w:rsidRPr="007D0464" w:rsidRDefault="00D412B0" w:rsidP="00D412B0">
      <w:pPr>
        <w:pStyle w:val="ListParagraph"/>
        <w:numPr>
          <w:ilvl w:val="0"/>
          <w:numId w:val="2"/>
        </w:numPr>
        <w:rPr>
          <w:rFonts w:ascii="Times New Roman" w:hAnsi="Times New Roman" w:cs="Times New Roman"/>
          <w:sz w:val="24"/>
          <w:szCs w:val="24"/>
        </w:rPr>
      </w:pPr>
      <w:r w:rsidRPr="007D0464">
        <w:rPr>
          <w:rFonts w:ascii="Times New Roman" w:hAnsi="Times New Roman" w:cs="Times New Roman"/>
          <w:sz w:val="24"/>
          <w:szCs w:val="24"/>
        </w:rPr>
        <w:t>Discussion of the two translation strategies : domestication and foreignization</w:t>
      </w:r>
    </w:p>
    <w:p w:rsidR="00D412B0" w:rsidRPr="007D0464" w:rsidRDefault="00D412B0" w:rsidP="00A22460">
      <w:pPr>
        <w:pStyle w:val="ListParagraph"/>
        <w:numPr>
          <w:ilvl w:val="0"/>
          <w:numId w:val="4"/>
        </w:numPr>
        <w:rPr>
          <w:rFonts w:ascii="Times New Roman" w:hAnsi="Times New Roman" w:cs="Times New Roman"/>
          <w:sz w:val="24"/>
          <w:szCs w:val="24"/>
        </w:rPr>
      </w:pPr>
      <w:r w:rsidRPr="007D0464">
        <w:rPr>
          <w:rFonts w:ascii="Times New Roman" w:hAnsi="Times New Roman" w:cs="Times New Roman"/>
          <w:sz w:val="24"/>
          <w:szCs w:val="24"/>
        </w:rPr>
        <w:t xml:space="preserve">How do each of the strategies affects translation and the information of the author to native language </w:t>
      </w:r>
    </w:p>
    <w:p w:rsidR="00D412B0" w:rsidRPr="007D0464" w:rsidRDefault="00D412B0" w:rsidP="00D412B0">
      <w:pPr>
        <w:pStyle w:val="ListParagraph"/>
        <w:numPr>
          <w:ilvl w:val="0"/>
          <w:numId w:val="4"/>
        </w:numPr>
        <w:rPr>
          <w:rFonts w:ascii="Times New Roman" w:hAnsi="Times New Roman" w:cs="Times New Roman"/>
          <w:sz w:val="24"/>
          <w:szCs w:val="24"/>
        </w:rPr>
      </w:pPr>
      <w:r w:rsidRPr="007D0464">
        <w:rPr>
          <w:rFonts w:ascii="Times New Roman" w:hAnsi="Times New Roman" w:cs="Times New Roman"/>
          <w:sz w:val="24"/>
          <w:szCs w:val="24"/>
        </w:rPr>
        <w:t>Which of these two strategies preferred when translating a text to the native language</w:t>
      </w:r>
    </w:p>
    <w:p w:rsidR="00D412B0" w:rsidRPr="007D0464" w:rsidRDefault="00D412B0" w:rsidP="00D412B0">
      <w:pPr>
        <w:pStyle w:val="ListParagraph"/>
        <w:numPr>
          <w:ilvl w:val="0"/>
          <w:numId w:val="2"/>
        </w:numPr>
        <w:rPr>
          <w:rFonts w:ascii="Times New Roman" w:hAnsi="Times New Roman" w:cs="Times New Roman"/>
          <w:sz w:val="24"/>
          <w:szCs w:val="24"/>
        </w:rPr>
      </w:pPr>
      <w:r w:rsidRPr="007D0464">
        <w:rPr>
          <w:rFonts w:ascii="Times New Roman" w:hAnsi="Times New Roman" w:cs="Times New Roman"/>
          <w:sz w:val="24"/>
          <w:szCs w:val="24"/>
        </w:rPr>
        <w:t>What is Lawrence Venuti’s take on the two translation strategie</w:t>
      </w:r>
      <w:r w:rsidR="00A22460" w:rsidRPr="007D0464">
        <w:rPr>
          <w:rFonts w:ascii="Times New Roman" w:hAnsi="Times New Roman" w:cs="Times New Roman"/>
          <w:sz w:val="24"/>
          <w:szCs w:val="24"/>
        </w:rPr>
        <w:t xml:space="preserve">s: domestication and </w:t>
      </w:r>
      <w:proofErr w:type="spellStart"/>
      <w:proofErr w:type="gramStart"/>
      <w:r w:rsidR="00A22460" w:rsidRPr="007D0464">
        <w:rPr>
          <w:rFonts w:ascii="Times New Roman" w:hAnsi="Times New Roman" w:cs="Times New Roman"/>
          <w:sz w:val="24"/>
          <w:szCs w:val="24"/>
        </w:rPr>
        <w:t>Foreignizi</w:t>
      </w:r>
      <w:r w:rsidRPr="007D0464">
        <w:rPr>
          <w:rFonts w:ascii="Times New Roman" w:hAnsi="Times New Roman" w:cs="Times New Roman"/>
          <w:sz w:val="24"/>
          <w:szCs w:val="24"/>
        </w:rPr>
        <w:t>n</w:t>
      </w:r>
      <w:r w:rsidR="00A22460" w:rsidRPr="007D0464">
        <w:rPr>
          <w:rFonts w:ascii="Times New Roman" w:hAnsi="Times New Roman" w:cs="Times New Roman"/>
          <w:sz w:val="24"/>
          <w:szCs w:val="24"/>
        </w:rPr>
        <w:t>g</w:t>
      </w:r>
      <w:proofErr w:type="spellEnd"/>
      <w:r w:rsidR="00A22460" w:rsidRPr="007D0464">
        <w:rPr>
          <w:rFonts w:ascii="Times New Roman" w:hAnsi="Times New Roman" w:cs="Times New Roman"/>
          <w:sz w:val="24"/>
          <w:szCs w:val="24"/>
        </w:rPr>
        <w:t>.</w:t>
      </w:r>
      <w:proofErr w:type="gramEnd"/>
      <w:r w:rsidR="00A22460" w:rsidRPr="007D0464">
        <w:rPr>
          <w:rFonts w:ascii="Times New Roman" w:hAnsi="Times New Roman" w:cs="Times New Roman"/>
          <w:sz w:val="24"/>
          <w:szCs w:val="24"/>
        </w:rPr>
        <w:t xml:space="preserve"> Which one he preferred in his translation work in his theories</w:t>
      </w:r>
    </w:p>
    <w:p w:rsidR="00A22460" w:rsidRPr="007D0464" w:rsidRDefault="00A22460" w:rsidP="007D0464">
      <w:pPr>
        <w:rPr>
          <w:rFonts w:ascii="Times New Roman" w:hAnsi="Times New Roman" w:cs="Times New Roman"/>
          <w:b/>
          <w:sz w:val="24"/>
          <w:szCs w:val="24"/>
        </w:rPr>
      </w:pPr>
      <w:r w:rsidRPr="007D0464">
        <w:rPr>
          <w:rFonts w:ascii="Times New Roman" w:hAnsi="Times New Roman" w:cs="Times New Roman"/>
          <w:b/>
          <w:sz w:val="24"/>
          <w:szCs w:val="24"/>
        </w:rPr>
        <w:t>Conclusion</w:t>
      </w:r>
    </w:p>
    <w:p w:rsidR="00A22460" w:rsidRPr="007D0464" w:rsidRDefault="00A22460" w:rsidP="00A22460">
      <w:pPr>
        <w:pStyle w:val="ListParagraph"/>
        <w:numPr>
          <w:ilvl w:val="0"/>
          <w:numId w:val="5"/>
        </w:numPr>
        <w:rPr>
          <w:rFonts w:ascii="Times New Roman" w:hAnsi="Times New Roman" w:cs="Times New Roman"/>
          <w:sz w:val="24"/>
          <w:szCs w:val="24"/>
        </w:rPr>
      </w:pPr>
      <w:r w:rsidRPr="007D0464">
        <w:rPr>
          <w:rFonts w:ascii="Times New Roman" w:hAnsi="Times New Roman" w:cs="Times New Roman"/>
          <w:sz w:val="24"/>
          <w:szCs w:val="24"/>
        </w:rPr>
        <w:t>Which translation strategy a translator can use to bring the points and the information that the original author has used to the impress the reader to get the required information</w:t>
      </w:r>
    </w:p>
    <w:p w:rsidR="00A22460" w:rsidRPr="007D0464" w:rsidRDefault="00A22460" w:rsidP="00A22460">
      <w:pPr>
        <w:pStyle w:val="ListParagraph"/>
        <w:numPr>
          <w:ilvl w:val="0"/>
          <w:numId w:val="5"/>
        </w:numPr>
        <w:rPr>
          <w:rFonts w:ascii="Times New Roman" w:hAnsi="Times New Roman" w:cs="Times New Roman"/>
          <w:sz w:val="24"/>
          <w:szCs w:val="24"/>
        </w:rPr>
      </w:pPr>
      <w:r w:rsidRPr="007D0464">
        <w:rPr>
          <w:rFonts w:ascii="Times New Roman" w:hAnsi="Times New Roman" w:cs="Times New Roman"/>
          <w:sz w:val="24"/>
          <w:szCs w:val="24"/>
        </w:rPr>
        <w:t xml:space="preserve">Which translation strategy can be used to translate the text analyzed </w:t>
      </w:r>
    </w:p>
    <w:p w:rsidR="00A22460" w:rsidRDefault="00A22460" w:rsidP="00A22460">
      <w:pPr>
        <w:pStyle w:val="ListParagraph"/>
        <w:numPr>
          <w:ilvl w:val="0"/>
          <w:numId w:val="5"/>
        </w:numPr>
        <w:rPr>
          <w:rFonts w:ascii="Times New Roman" w:hAnsi="Times New Roman" w:cs="Times New Roman"/>
          <w:sz w:val="24"/>
          <w:szCs w:val="24"/>
        </w:rPr>
      </w:pPr>
      <w:r w:rsidRPr="007D0464">
        <w:rPr>
          <w:rFonts w:ascii="Times New Roman" w:hAnsi="Times New Roman" w:cs="Times New Roman"/>
          <w:sz w:val="24"/>
          <w:szCs w:val="24"/>
        </w:rPr>
        <w:t>Why is the strategy chosen suitable to translate the text into the native language to Arabian countries.</w:t>
      </w: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8D3CB6" w:rsidRDefault="008D3CB6" w:rsidP="007D0464">
      <w:pPr>
        <w:spacing w:line="480" w:lineRule="auto"/>
        <w:ind w:left="720" w:hanging="720"/>
        <w:jc w:val="center"/>
        <w:rPr>
          <w:rFonts w:ascii="Times New Roman" w:hAnsi="Times New Roman" w:cs="Times New Roman"/>
          <w:color w:val="222222"/>
          <w:sz w:val="24"/>
          <w:szCs w:val="24"/>
          <w:shd w:val="clear" w:color="auto" w:fill="FFFFFF"/>
        </w:rPr>
      </w:pPr>
    </w:p>
    <w:p w:rsidR="008D3CB6" w:rsidRDefault="008D3CB6" w:rsidP="007D0464">
      <w:pPr>
        <w:spacing w:line="480" w:lineRule="auto"/>
        <w:ind w:left="720" w:hanging="720"/>
        <w:jc w:val="center"/>
        <w:rPr>
          <w:rFonts w:ascii="Times New Roman" w:hAnsi="Times New Roman" w:cs="Times New Roman"/>
          <w:color w:val="222222"/>
          <w:sz w:val="24"/>
          <w:szCs w:val="24"/>
          <w:shd w:val="clear" w:color="auto" w:fill="FFFFFF"/>
        </w:rPr>
      </w:pPr>
    </w:p>
    <w:p w:rsidR="008D3CB6" w:rsidRDefault="008D3CB6" w:rsidP="007D0464">
      <w:pPr>
        <w:spacing w:line="480" w:lineRule="auto"/>
        <w:ind w:left="720" w:hanging="720"/>
        <w:jc w:val="center"/>
        <w:rPr>
          <w:rFonts w:ascii="Times New Roman" w:hAnsi="Times New Roman" w:cs="Times New Roman"/>
          <w:color w:val="222222"/>
          <w:sz w:val="24"/>
          <w:szCs w:val="24"/>
          <w:shd w:val="clear" w:color="auto" w:fill="FFFFFF"/>
        </w:rPr>
      </w:pPr>
    </w:p>
    <w:p w:rsidR="007D0464" w:rsidRDefault="007D0464" w:rsidP="007D0464">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Bibliography</w:t>
      </w:r>
    </w:p>
    <w:p w:rsidR="007D0464" w:rsidRPr="007D0464" w:rsidRDefault="007D0464" w:rsidP="007D0464">
      <w:pPr>
        <w:spacing w:line="480" w:lineRule="auto"/>
        <w:ind w:left="720" w:hanging="720"/>
        <w:rPr>
          <w:rFonts w:ascii="Times New Roman" w:hAnsi="Times New Roman" w:cs="Times New Roman"/>
          <w:color w:val="000000" w:themeColor="text1"/>
          <w:sz w:val="24"/>
          <w:szCs w:val="24"/>
          <w:shd w:val="clear" w:color="auto" w:fill="FFFFFF"/>
        </w:rPr>
      </w:pPr>
      <w:proofErr w:type="spellStart"/>
      <w:proofErr w:type="gramStart"/>
      <w:r w:rsidRPr="00EE1789">
        <w:rPr>
          <w:rFonts w:ascii="Times New Roman" w:hAnsi="Times New Roman" w:cs="Times New Roman"/>
          <w:color w:val="222222"/>
          <w:sz w:val="24"/>
          <w:szCs w:val="24"/>
          <w:shd w:val="clear" w:color="auto" w:fill="FFFFFF"/>
        </w:rPr>
        <w:t>Chrobot</w:t>
      </w:r>
      <w:proofErr w:type="spellEnd"/>
      <w:r w:rsidRPr="00EE1789">
        <w:rPr>
          <w:rFonts w:ascii="Times New Roman" w:hAnsi="Times New Roman" w:cs="Times New Roman"/>
          <w:color w:val="222222"/>
          <w:sz w:val="24"/>
          <w:szCs w:val="24"/>
          <w:shd w:val="clear" w:color="auto" w:fill="FFFFFF"/>
        </w:rPr>
        <w:t xml:space="preserve">-Mason, D., </w:t>
      </w:r>
      <w:proofErr w:type="spellStart"/>
      <w:r w:rsidRPr="00EE1789">
        <w:rPr>
          <w:rFonts w:ascii="Times New Roman" w:hAnsi="Times New Roman" w:cs="Times New Roman"/>
          <w:color w:val="222222"/>
          <w:sz w:val="24"/>
          <w:szCs w:val="24"/>
          <w:shd w:val="clear" w:color="auto" w:fill="FFFFFF"/>
        </w:rPr>
        <w:t>Ruderman</w:t>
      </w:r>
      <w:proofErr w:type="spellEnd"/>
      <w:r w:rsidRPr="00EE1789">
        <w:rPr>
          <w:rFonts w:ascii="Times New Roman" w:hAnsi="Times New Roman" w:cs="Times New Roman"/>
          <w:color w:val="222222"/>
          <w:sz w:val="24"/>
          <w:szCs w:val="24"/>
          <w:shd w:val="clear" w:color="auto" w:fill="FFFFFF"/>
        </w:rPr>
        <w:t>, M.N. and Nishii, L.H., 2013.</w:t>
      </w:r>
      <w:proofErr w:type="gramEnd"/>
      <w:r w:rsidRPr="00EE1789">
        <w:rPr>
          <w:rFonts w:ascii="Times New Roman" w:hAnsi="Times New Roman" w:cs="Times New Roman"/>
          <w:color w:val="222222"/>
          <w:sz w:val="24"/>
          <w:szCs w:val="24"/>
          <w:shd w:val="clear" w:color="auto" w:fill="FFFFFF"/>
        </w:rPr>
        <w:t xml:space="preserve"> </w:t>
      </w:r>
      <w:proofErr w:type="gramStart"/>
      <w:r w:rsidRPr="00EE1789">
        <w:rPr>
          <w:rFonts w:ascii="Times New Roman" w:hAnsi="Times New Roman" w:cs="Times New Roman"/>
          <w:color w:val="222222"/>
          <w:sz w:val="24"/>
          <w:szCs w:val="24"/>
          <w:shd w:val="clear" w:color="auto" w:fill="FFFFFF"/>
        </w:rPr>
        <w:t>Leadership in a diverse workplace.</w:t>
      </w:r>
      <w:proofErr w:type="gramEnd"/>
      <w:r w:rsidRPr="00EE1789">
        <w:rPr>
          <w:rFonts w:ascii="Times New Roman" w:hAnsi="Times New Roman" w:cs="Times New Roman"/>
          <w:color w:val="222222"/>
          <w:sz w:val="24"/>
          <w:szCs w:val="24"/>
          <w:shd w:val="clear" w:color="auto" w:fill="FFFFFF"/>
        </w:rPr>
        <w:t xml:space="preserve"> </w:t>
      </w:r>
      <w:proofErr w:type="gramStart"/>
      <w:r w:rsidRPr="00EE1789">
        <w:rPr>
          <w:rFonts w:ascii="Times New Roman" w:hAnsi="Times New Roman" w:cs="Times New Roman"/>
          <w:color w:val="222222"/>
          <w:sz w:val="24"/>
          <w:szCs w:val="24"/>
          <w:shd w:val="clear" w:color="auto" w:fill="FFFFFF"/>
        </w:rPr>
        <w:t>In </w:t>
      </w:r>
      <w:r w:rsidRPr="00EE1789">
        <w:rPr>
          <w:rFonts w:ascii="Times New Roman" w:hAnsi="Times New Roman" w:cs="Times New Roman"/>
          <w:i/>
          <w:iCs/>
          <w:color w:val="222222"/>
          <w:sz w:val="24"/>
          <w:szCs w:val="24"/>
          <w:shd w:val="clear" w:color="auto" w:fill="FFFFFF"/>
        </w:rPr>
        <w:t>The Oxford handbook of diversity and work</w:t>
      </w:r>
      <w:r w:rsidRPr="00EE1789">
        <w:rPr>
          <w:rFonts w:ascii="Times New Roman" w:hAnsi="Times New Roman" w:cs="Times New Roman"/>
          <w:color w:val="222222"/>
          <w:sz w:val="24"/>
          <w:szCs w:val="24"/>
          <w:shd w:val="clear" w:color="auto" w:fill="FFFFFF"/>
        </w:rPr>
        <w:t>.</w:t>
      </w:r>
      <w:proofErr w:type="gramEnd"/>
      <w:r w:rsidRPr="00EE1789">
        <w:rPr>
          <w:rFonts w:ascii="Times New Roman" w:hAnsi="Times New Roman" w:cs="Times New Roman"/>
          <w:color w:val="222222"/>
          <w:sz w:val="24"/>
          <w:szCs w:val="24"/>
          <w:shd w:val="clear" w:color="auto" w:fill="FFFFFF"/>
        </w:rPr>
        <w:t xml:space="preserve"> Availabl</w:t>
      </w:r>
      <w:r>
        <w:rPr>
          <w:rFonts w:ascii="Times New Roman" w:hAnsi="Times New Roman" w:cs="Times New Roman"/>
          <w:color w:val="222222"/>
          <w:sz w:val="24"/>
          <w:szCs w:val="24"/>
          <w:shd w:val="clear" w:color="auto" w:fill="FFFFFF"/>
        </w:rPr>
        <w:t>e</w:t>
      </w:r>
      <w:r w:rsidRPr="00EE1789">
        <w:rPr>
          <w:rFonts w:ascii="Times New Roman" w:hAnsi="Times New Roman" w:cs="Times New Roman"/>
          <w:color w:val="222222"/>
          <w:sz w:val="24"/>
          <w:szCs w:val="24"/>
          <w:shd w:val="clear" w:color="auto" w:fill="FFFFFF"/>
        </w:rPr>
        <w:t xml:space="preserve"> at</w:t>
      </w:r>
      <w:r>
        <w:rPr>
          <w:rFonts w:ascii="Times New Roman" w:hAnsi="Times New Roman" w:cs="Times New Roman"/>
          <w:color w:val="222222"/>
          <w:sz w:val="24"/>
          <w:szCs w:val="24"/>
          <w:shd w:val="clear" w:color="auto" w:fill="FFFFFF"/>
        </w:rPr>
        <w:t xml:space="preserve"> </w:t>
      </w:r>
      <w:hyperlink r:id="rId8" w:history="1">
        <w:r w:rsidRPr="007D0464">
          <w:rPr>
            <w:rStyle w:val="Hyperlink"/>
            <w:rFonts w:ascii="Times New Roman" w:hAnsi="Times New Roman" w:cs="Times New Roman"/>
            <w:color w:val="000000" w:themeColor="text1"/>
            <w:sz w:val="24"/>
            <w:szCs w:val="24"/>
            <w:u w:val="none"/>
            <w:shd w:val="clear" w:color="auto" w:fill="FFFFFF"/>
          </w:rPr>
          <w:t>http://www.oxfordhandbooks.com/view/10.1093/oxfordhb/9780199736355.001.0001/oxfordhb-9780199736355-e-18</w:t>
        </w:r>
      </w:hyperlink>
    </w:p>
    <w:p w:rsidR="007D0464" w:rsidRPr="00803A2D" w:rsidRDefault="007D0464" w:rsidP="007D0464">
      <w:pPr>
        <w:spacing w:line="480" w:lineRule="auto"/>
        <w:ind w:left="720" w:hanging="720"/>
        <w:rPr>
          <w:rStyle w:val="Hyperlink"/>
          <w:rFonts w:ascii="Times New Roman" w:hAnsi="Times New Roman" w:cs="Times New Roman"/>
          <w:color w:val="000000" w:themeColor="text1"/>
          <w:sz w:val="24"/>
          <w:szCs w:val="24"/>
          <w:u w:val="none"/>
          <w:shd w:val="clear" w:color="auto" w:fill="FFFFFF"/>
        </w:rPr>
      </w:pPr>
      <w:r w:rsidRPr="00A14631">
        <w:rPr>
          <w:rFonts w:ascii="Times New Roman" w:hAnsi="Times New Roman" w:cs="Times New Roman"/>
          <w:color w:val="222222"/>
          <w:sz w:val="24"/>
          <w:szCs w:val="24"/>
          <w:shd w:val="clear" w:color="auto" w:fill="FFFFFF"/>
        </w:rPr>
        <w:t xml:space="preserve">Chuang, S.F., 2013. </w:t>
      </w:r>
      <w:proofErr w:type="gramStart"/>
      <w:r w:rsidRPr="00A14631">
        <w:rPr>
          <w:rFonts w:ascii="Times New Roman" w:hAnsi="Times New Roman" w:cs="Times New Roman"/>
          <w:color w:val="222222"/>
          <w:sz w:val="24"/>
          <w:szCs w:val="24"/>
          <w:shd w:val="clear" w:color="auto" w:fill="FFFFFF"/>
        </w:rPr>
        <w:t>Essential skills for leadership effectiveness in diverse workplace development.</w:t>
      </w:r>
      <w:proofErr w:type="gramEnd"/>
      <w:r w:rsidRPr="00A14631">
        <w:rPr>
          <w:rFonts w:ascii="Times New Roman" w:hAnsi="Times New Roman" w:cs="Times New Roman"/>
          <w:color w:val="222222"/>
          <w:sz w:val="24"/>
          <w:szCs w:val="24"/>
          <w:shd w:val="clear" w:color="auto" w:fill="FFFFFF"/>
        </w:rPr>
        <w:t xml:space="preserve"> Available at </w:t>
      </w:r>
      <w:hyperlink r:id="rId9" w:history="1">
        <w:r w:rsidRPr="00803A2D">
          <w:rPr>
            <w:rStyle w:val="Hyperlink"/>
            <w:rFonts w:ascii="Times New Roman" w:hAnsi="Times New Roman" w:cs="Times New Roman"/>
            <w:color w:val="000000" w:themeColor="text1"/>
            <w:sz w:val="24"/>
            <w:szCs w:val="24"/>
            <w:u w:val="none"/>
            <w:shd w:val="clear" w:color="auto" w:fill="FFFFFF"/>
          </w:rPr>
          <w:t>http://opensiuc.lib.siu.edu/cgi/viewcontent.cgi?article=1133&amp;context=ojwed</w:t>
        </w:r>
      </w:hyperlink>
      <w:r w:rsidRPr="00803A2D">
        <w:rPr>
          <w:rStyle w:val="Hyperlink"/>
          <w:rFonts w:ascii="Times New Roman" w:hAnsi="Times New Roman" w:cs="Times New Roman"/>
          <w:color w:val="000000" w:themeColor="text1"/>
          <w:sz w:val="24"/>
          <w:szCs w:val="24"/>
          <w:u w:val="none"/>
          <w:shd w:val="clear" w:color="auto" w:fill="FFFFFF"/>
        </w:rPr>
        <w:t xml:space="preserve"> </w:t>
      </w:r>
    </w:p>
    <w:p w:rsidR="007D0464" w:rsidRPr="001A33F0" w:rsidRDefault="007D0464" w:rsidP="00803A2D">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EE1789">
        <w:rPr>
          <w:rFonts w:ascii="Times New Roman" w:hAnsi="Times New Roman" w:cs="Times New Roman"/>
          <w:color w:val="222222"/>
          <w:sz w:val="24"/>
          <w:szCs w:val="24"/>
          <w:shd w:val="clear" w:color="auto" w:fill="FFFFFF"/>
        </w:rPr>
        <w:t>Kemppanen</w:t>
      </w:r>
      <w:proofErr w:type="spellEnd"/>
      <w:r w:rsidRPr="00EE1789">
        <w:rPr>
          <w:rFonts w:ascii="Times New Roman" w:hAnsi="Times New Roman" w:cs="Times New Roman"/>
          <w:color w:val="222222"/>
          <w:sz w:val="24"/>
          <w:szCs w:val="24"/>
          <w:shd w:val="clear" w:color="auto" w:fill="FFFFFF"/>
        </w:rPr>
        <w:t>, H., 2012. </w:t>
      </w:r>
      <w:r w:rsidRPr="00EE1789">
        <w:rPr>
          <w:rFonts w:ascii="Times New Roman" w:hAnsi="Times New Roman" w:cs="Times New Roman"/>
          <w:i/>
          <w:iCs/>
          <w:color w:val="222222"/>
          <w:sz w:val="24"/>
          <w:szCs w:val="24"/>
          <w:shd w:val="clear" w:color="auto" w:fill="FFFFFF"/>
        </w:rPr>
        <w:t>Domestication and foreignization in translation studies</w:t>
      </w:r>
      <w:r w:rsidRPr="00EE1789">
        <w:rPr>
          <w:rFonts w:ascii="Times New Roman" w:hAnsi="Times New Roman" w:cs="Times New Roman"/>
          <w:color w:val="222222"/>
          <w:sz w:val="24"/>
          <w:szCs w:val="24"/>
          <w:shd w:val="clear" w:color="auto" w:fill="FFFFFF"/>
        </w:rPr>
        <w:t xml:space="preserve"> (Vol. 46). Frank &amp; </w:t>
      </w:r>
      <w:proofErr w:type="spellStart"/>
      <w:r w:rsidRPr="00EE1789">
        <w:rPr>
          <w:rFonts w:ascii="Times New Roman" w:hAnsi="Times New Roman" w:cs="Times New Roman"/>
          <w:color w:val="222222"/>
          <w:sz w:val="24"/>
          <w:szCs w:val="24"/>
          <w:shd w:val="clear" w:color="auto" w:fill="FFFFFF"/>
        </w:rPr>
        <w:t>Timme</w:t>
      </w:r>
      <w:proofErr w:type="spellEnd"/>
      <w:r w:rsidRPr="00EE1789">
        <w:rPr>
          <w:rFonts w:ascii="Times New Roman" w:hAnsi="Times New Roman" w:cs="Times New Roman"/>
          <w:color w:val="222222"/>
          <w:sz w:val="24"/>
          <w:szCs w:val="24"/>
          <w:shd w:val="clear" w:color="auto" w:fill="FFFFFF"/>
        </w:rPr>
        <w:t xml:space="preserve"> GmbH. Available at </w:t>
      </w:r>
      <w:hyperlink r:id="rId10" w:anchor="v=onepage&amp;q=domestication%20and%20foreignization%20in%20translation&amp;f=false" w:history="1">
        <w:r w:rsidRPr="00803A2D">
          <w:rPr>
            <w:rStyle w:val="Hyperlink"/>
            <w:rFonts w:ascii="Times New Roman" w:hAnsi="Times New Roman" w:cs="Times New Roman"/>
            <w:color w:val="000000" w:themeColor="text1"/>
            <w:sz w:val="24"/>
            <w:szCs w:val="24"/>
            <w:u w:val="none"/>
            <w:shd w:val="clear" w:color="auto" w:fill="FFFFFF"/>
          </w:rPr>
          <w:t>https://books.google.co.ke/books?hl=en&amp;lr=&amp;id=OuTurITQfc4C&amp;oi=fnd&amp;pg=PA7&amp;dq=domestication+and+foreignization+in+translation&amp;ots=kxt9vQWje3&amp;sig=EgAeDP-WTpkjnMh4i2rFGCDC8AE&amp;redir_esc=y#v=onepage&amp;q=domestication%20and%20foreignization%20in%20translation&amp;f=false</w:t>
        </w:r>
      </w:hyperlink>
    </w:p>
    <w:p w:rsidR="007D0464" w:rsidRPr="00803A2D" w:rsidRDefault="007D0464" w:rsidP="007D0464">
      <w:pPr>
        <w:spacing w:line="480" w:lineRule="auto"/>
        <w:ind w:left="720" w:hanging="720"/>
        <w:rPr>
          <w:rFonts w:ascii="Times New Roman" w:hAnsi="Times New Roman" w:cs="Times New Roman"/>
          <w:color w:val="000000" w:themeColor="text1"/>
          <w:sz w:val="24"/>
          <w:szCs w:val="24"/>
          <w:shd w:val="clear" w:color="auto" w:fill="FFFFFF"/>
        </w:rPr>
      </w:pPr>
      <w:r w:rsidRPr="00A14631">
        <w:rPr>
          <w:rFonts w:ascii="Times New Roman" w:hAnsi="Times New Roman" w:cs="Times New Roman"/>
          <w:color w:val="222222"/>
          <w:sz w:val="24"/>
          <w:szCs w:val="24"/>
          <w:shd w:val="clear" w:color="auto" w:fill="FFFFFF"/>
        </w:rPr>
        <w:t>Venuti, L., 2013. </w:t>
      </w:r>
      <w:r w:rsidRPr="00A14631">
        <w:rPr>
          <w:rFonts w:ascii="Times New Roman" w:hAnsi="Times New Roman" w:cs="Times New Roman"/>
          <w:i/>
          <w:iCs/>
          <w:color w:val="222222"/>
          <w:sz w:val="24"/>
          <w:szCs w:val="24"/>
          <w:shd w:val="clear" w:color="auto" w:fill="FFFFFF"/>
        </w:rPr>
        <w:t>Translation changes everything: Theory and practice</w:t>
      </w:r>
      <w:r w:rsidRPr="00A14631">
        <w:rPr>
          <w:rFonts w:ascii="Times New Roman" w:hAnsi="Times New Roman" w:cs="Times New Roman"/>
          <w:color w:val="222222"/>
          <w:sz w:val="24"/>
          <w:szCs w:val="24"/>
          <w:shd w:val="clear" w:color="auto" w:fill="FFFFFF"/>
        </w:rPr>
        <w:t xml:space="preserve">. </w:t>
      </w:r>
      <w:proofErr w:type="gramStart"/>
      <w:r w:rsidRPr="00A14631">
        <w:rPr>
          <w:rFonts w:ascii="Times New Roman" w:hAnsi="Times New Roman" w:cs="Times New Roman"/>
          <w:color w:val="222222"/>
          <w:sz w:val="24"/>
          <w:szCs w:val="24"/>
          <w:shd w:val="clear" w:color="auto" w:fill="FFFFFF"/>
        </w:rPr>
        <w:t>Routledge.</w:t>
      </w:r>
      <w:proofErr w:type="gramEnd"/>
      <w:r w:rsidRPr="00A14631">
        <w:rPr>
          <w:rFonts w:ascii="Times New Roman" w:hAnsi="Times New Roman" w:cs="Times New Roman"/>
          <w:color w:val="222222"/>
          <w:sz w:val="24"/>
          <w:szCs w:val="24"/>
          <w:shd w:val="clear" w:color="auto" w:fill="FFFFFF"/>
        </w:rPr>
        <w:t xml:space="preserve"> Available at </w:t>
      </w:r>
      <w:hyperlink r:id="rId11" w:anchor="v=onepage&amp;q=Translation%20Changes%20Everything%3A%20Theory%20and%20Practice.%20By%20Lawrence%20Venuti%20(L&amp;f=false" w:history="1">
        <w:r w:rsidRPr="00803A2D">
          <w:rPr>
            <w:rStyle w:val="Hyperlink"/>
            <w:rFonts w:ascii="Times New Roman" w:hAnsi="Times New Roman" w:cs="Times New Roman"/>
            <w:color w:val="000000" w:themeColor="text1"/>
            <w:sz w:val="24"/>
            <w:szCs w:val="24"/>
            <w:u w:val="none"/>
            <w:shd w:val="clear" w:color="auto" w:fill="FFFFFF"/>
          </w:rPr>
          <w:t>https://books.google.co.ke/books?hl=en&amp;lr=&amp;id=OUkRwEmvqCYC&amp;oi=fnd&amp;pg=PP2&amp;dq=Translation+Changes+Everything:+Theory+and+Practice.+By+Lawrence+Venuti+(L&amp;ots=14BOsfpTDx&amp;sig=8mdx9lgX-yWWe9kB9AUsirPJpIQ&amp;redir_esc=y#v=onepage&amp;q=Translation%20Changes%20Everything%3A%20Theory%20and%20Practice.%20By%20Lawrence%20Venuti%20(L&amp;f=false</w:t>
        </w:r>
      </w:hyperlink>
      <w:r w:rsidRPr="00803A2D">
        <w:rPr>
          <w:rStyle w:val="Hyperlink"/>
          <w:rFonts w:ascii="Times New Roman" w:hAnsi="Times New Roman" w:cs="Times New Roman"/>
          <w:color w:val="000000" w:themeColor="text1"/>
          <w:sz w:val="24"/>
          <w:szCs w:val="24"/>
          <w:u w:val="none"/>
          <w:shd w:val="clear" w:color="auto" w:fill="FFFFFF"/>
        </w:rPr>
        <w:t xml:space="preserve">  </w:t>
      </w:r>
    </w:p>
    <w:p w:rsidR="007D0464" w:rsidRDefault="007D0464" w:rsidP="007D0464">
      <w:pPr>
        <w:spacing w:line="480" w:lineRule="auto"/>
        <w:ind w:left="720" w:hanging="720"/>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lastRenderedPageBreak/>
        <w:t xml:space="preserve">Wang, L., 2013. </w:t>
      </w:r>
      <w:proofErr w:type="gramStart"/>
      <w:r w:rsidRPr="00A14631">
        <w:rPr>
          <w:rFonts w:ascii="Times New Roman" w:hAnsi="Times New Roman" w:cs="Times New Roman"/>
          <w:color w:val="222222"/>
          <w:sz w:val="24"/>
          <w:szCs w:val="24"/>
          <w:shd w:val="clear" w:color="auto" w:fill="FFFFFF"/>
        </w:rPr>
        <w:t xml:space="preserve">A survey on Domestication and </w:t>
      </w:r>
      <w:proofErr w:type="spellStart"/>
      <w:r w:rsidRPr="00A14631">
        <w:rPr>
          <w:rFonts w:ascii="Times New Roman" w:hAnsi="Times New Roman" w:cs="Times New Roman"/>
          <w:color w:val="222222"/>
          <w:sz w:val="24"/>
          <w:szCs w:val="24"/>
          <w:shd w:val="clear" w:color="auto" w:fill="FFFFFF"/>
        </w:rPr>
        <w:t>Foreinization</w:t>
      </w:r>
      <w:proofErr w:type="spellEnd"/>
      <w:r w:rsidRPr="00A14631">
        <w:rPr>
          <w:rFonts w:ascii="Times New Roman" w:hAnsi="Times New Roman" w:cs="Times New Roman"/>
          <w:color w:val="222222"/>
          <w:sz w:val="24"/>
          <w:szCs w:val="24"/>
          <w:shd w:val="clear" w:color="auto" w:fill="FFFFFF"/>
        </w:rPr>
        <w:t xml:space="preserve"> Theories in Translation.</w:t>
      </w:r>
      <w:proofErr w:type="gramEnd"/>
      <w:r w:rsidRPr="00A14631">
        <w:rPr>
          <w:rFonts w:ascii="Times New Roman" w:hAnsi="Times New Roman" w:cs="Times New Roman"/>
          <w:color w:val="222222"/>
          <w:sz w:val="24"/>
          <w:szCs w:val="24"/>
          <w:shd w:val="clear" w:color="auto" w:fill="FFFFFF"/>
        </w:rPr>
        <w:t> </w:t>
      </w:r>
      <w:r w:rsidRPr="00A14631">
        <w:rPr>
          <w:rFonts w:ascii="Times New Roman" w:hAnsi="Times New Roman" w:cs="Times New Roman"/>
          <w:i/>
          <w:iCs/>
          <w:color w:val="222222"/>
          <w:sz w:val="24"/>
          <w:szCs w:val="24"/>
          <w:shd w:val="clear" w:color="auto" w:fill="FFFFFF"/>
        </w:rPr>
        <w:t>Theory and Practice in Language Studies</w:t>
      </w:r>
      <w:r w:rsidRPr="00A14631">
        <w:rPr>
          <w:rFonts w:ascii="Times New Roman" w:hAnsi="Times New Roman" w:cs="Times New Roman"/>
          <w:color w:val="222222"/>
          <w:sz w:val="24"/>
          <w:szCs w:val="24"/>
          <w:shd w:val="clear" w:color="auto" w:fill="FFFFFF"/>
        </w:rPr>
        <w:t>, </w:t>
      </w:r>
      <w:r w:rsidRPr="00A14631">
        <w:rPr>
          <w:rFonts w:ascii="Times New Roman" w:hAnsi="Times New Roman" w:cs="Times New Roman"/>
          <w:i/>
          <w:iCs/>
          <w:color w:val="222222"/>
          <w:sz w:val="24"/>
          <w:szCs w:val="24"/>
          <w:shd w:val="clear" w:color="auto" w:fill="FFFFFF"/>
        </w:rPr>
        <w:t>3</w:t>
      </w:r>
      <w:r w:rsidRPr="00A14631">
        <w:rPr>
          <w:rFonts w:ascii="Times New Roman" w:hAnsi="Times New Roman" w:cs="Times New Roman"/>
          <w:color w:val="222222"/>
          <w:sz w:val="24"/>
          <w:szCs w:val="24"/>
          <w:shd w:val="clear" w:color="auto" w:fill="FFFFFF"/>
        </w:rPr>
        <w:t xml:space="preserve">(1), p.175. Available at </w:t>
      </w:r>
      <w:hyperlink r:id="rId12" w:history="1">
        <w:r w:rsidRPr="00803A2D">
          <w:rPr>
            <w:rStyle w:val="Hyperlink"/>
            <w:rFonts w:ascii="Times New Roman" w:hAnsi="Times New Roman" w:cs="Times New Roman"/>
            <w:color w:val="000000" w:themeColor="text1"/>
            <w:sz w:val="24"/>
            <w:szCs w:val="24"/>
            <w:u w:val="none"/>
            <w:shd w:val="clear" w:color="auto" w:fill="FFFFFF"/>
          </w:rPr>
          <w:t>http://www.academypublication.com/issues/past/tpls/vol03/01/25.pdf</w:t>
        </w:r>
      </w:hyperlink>
      <w:r>
        <w:rPr>
          <w:rStyle w:val="Hyperlink"/>
          <w:rFonts w:ascii="Times New Roman" w:hAnsi="Times New Roman" w:cs="Times New Roman"/>
          <w:color w:val="000000" w:themeColor="text1"/>
          <w:sz w:val="24"/>
          <w:szCs w:val="24"/>
          <w:shd w:val="clear" w:color="auto" w:fill="FFFFFF"/>
        </w:rPr>
        <w:t xml:space="preserve">   </w:t>
      </w:r>
    </w:p>
    <w:p w:rsidR="007D0464" w:rsidRPr="00A14631" w:rsidRDefault="007D0464" w:rsidP="007D0464">
      <w:pPr>
        <w:spacing w:line="480" w:lineRule="auto"/>
        <w:ind w:left="720" w:hanging="720"/>
        <w:rPr>
          <w:rFonts w:ascii="Times New Roman" w:hAnsi="Times New Roman" w:cs="Times New Roman"/>
          <w:color w:val="222222"/>
          <w:sz w:val="24"/>
          <w:szCs w:val="24"/>
          <w:shd w:val="clear" w:color="auto" w:fill="FFFFFF"/>
        </w:rPr>
      </w:pPr>
    </w:p>
    <w:p w:rsidR="007D0464" w:rsidRPr="00FF733E" w:rsidRDefault="007D0464" w:rsidP="007D0464">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w:t>
      </w:r>
    </w:p>
    <w:p w:rsidR="007D0464" w:rsidRDefault="007D0464" w:rsidP="007D0464">
      <w:pPr>
        <w:rPr>
          <w:rFonts w:ascii="Times New Roman" w:hAnsi="Times New Roman" w:cs="Times New Roman"/>
          <w:sz w:val="24"/>
          <w:szCs w:val="24"/>
        </w:rPr>
      </w:pPr>
    </w:p>
    <w:p w:rsidR="007D0464" w:rsidRPr="007D0464" w:rsidRDefault="007D0464" w:rsidP="007D0464">
      <w:pPr>
        <w:rPr>
          <w:rFonts w:ascii="Times New Roman" w:hAnsi="Times New Roman" w:cs="Times New Roman"/>
          <w:sz w:val="24"/>
          <w:szCs w:val="24"/>
        </w:rPr>
      </w:pPr>
    </w:p>
    <w:sectPr w:rsidR="007D0464" w:rsidRPr="007D0464">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CD9" w:rsidRDefault="00DD1CD9" w:rsidP="00803A2D">
      <w:pPr>
        <w:spacing w:after="0" w:line="240" w:lineRule="auto"/>
      </w:pPr>
      <w:r>
        <w:separator/>
      </w:r>
    </w:p>
  </w:endnote>
  <w:endnote w:type="continuationSeparator" w:id="0">
    <w:p w:rsidR="00DD1CD9" w:rsidRDefault="00DD1CD9" w:rsidP="0080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A2D" w:rsidRPr="00803A2D" w:rsidRDefault="00803A2D">
    <w:pPr>
      <w:pStyle w:val="Footer"/>
      <w:rPr>
        <w:rFonts w:ascii="Times New Roman" w:hAnsi="Times New Roman" w:cs="Times New Roman"/>
        <w:sz w:val="24"/>
        <w:szCs w:val="24"/>
      </w:rPr>
    </w:pPr>
    <w:r>
      <w:tab/>
    </w:r>
    <w:r w:rsidRPr="00803A2D">
      <w:rPr>
        <w:rFonts w:ascii="Times New Roman" w:hAnsi="Times New Roman" w:cs="Times New Roman"/>
        <w:sz w:val="24"/>
        <w:szCs w:val="24"/>
      </w:rPr>
      <w:fldChar w:fldCharType="begin"/>
    </w:r>
    <w:r w:rsidRPr="00803A2D">
      <w:rPr>
        <w:rFonts w:ascii="Times New Roman" w:hAnsi="Times New Roman" w:cs="Times New Roman"/>
        <w:sz w:val="24"/>
        <w:szCs w:val="24"/>
      </w:rPr>
      <w:instrText xml:space="preserve"> PAGE   \* MERGEFORMAT </w:instrText>
    </w:r>
    <w:r w:rsidRPr="00803A2D">
      <w:rPr>
        <w:rFonts w:ascii="Times New Roman" w:hAnsi="Times New Roman" w:cs="Times New Roman"/>
        <w:sz w:val="24"/>
        <w:szCs w:val="24"/>
      </w:rPr>
      <w:fldChar w:fldCharType="separate"/>
    </w:r>
    <w:r w:rsidR="00341EF6">
      <w:rPr>
        <w:rFonts w:ascii="Times New Roman" w:hAnsi="Times New Roman" w:cs="Times New Roman"/>
        <w:noProof/>
        <w:sz w:val="24"/>
        <w:szCs w:val="24"/>
      </w:rPr>
      <w:t>1</w:t>
    </w:r>
    <w:r w:rsidRPr="00803A2D">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CD9" w:rsidRDefault="00DD1CD9" w:rsidP="00803A2D">
      <w:pPr>
        <w:spacing w:after="0" w:line="240" w:lineRule="auto"/>
      </w:pPr>
      <w:r>
        <w:separator/>
      </w:r>
    </w:p>
  </w:footnote>
  <w:footnote w:type="continuationSeparator" w:id="0">
    <w:p w:rsidR="00DD1CD9" w:rsidRDefault="00DD1CD9" w:rsidP="00803A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A2D" w:rsidRPr="00803A2D" w:rsidRDefault="00803A2D">
    <w:pPr>
      <w:pStyle w:val="Header"/>
      <w:rPr>
        <w:rFonts w:ascii="Times New Roman" w:hAnsi="Times New Roman" w:cs="Times New Roman"/>
        <w:sz w:val="24"/>
        <w:szCs w:val="24"/>
      </w:rPr>
    </w:pPr>
    <w:r w:rsidRPr="00803A2D">
      <w:rPr>
        <w:rFonts w:ascii="Times New Roman" w:hAnsi="Times New Roman" w:cs="Times New Roman"/>
        <w:sz w:val="24"/>
        <w:szCs w:val="24"/>
      </w:rPr>
      <w:t>OUTLINE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31853"/>
    <w:multiLevelType w:val="hybridMultilevel"/>
    <w:tmpl w:val="FCF86918"/>
    <w:lvl w:ilvl="0" w:tplc="0409000B">
      <w:start w:val="1"/>
      <w:numFmt w:val="bullet"/>
      <w:lvlText w:val=""/>
      <w:lvlJc w:val="left"/>
      <w:pPr>
        <w:ind w:left="1080" w:hanging="720"/>
      </w:pPr>
      <w:rPr>
        <w:rFonts w:ascii="Wingdings" w:hAnsi="Wingding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EF36F7"/>
    <w:multiLevelType w:val="hybridMultilevel"/>
    <w:tmpl w:val="7132217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88B4ED8"/>
    <w:multiLevelType w:val="hybridMultilevel"/>
    <w:tmpl w:val="380456D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6703653"/>
    <w:multiLevelType w:val="hybridMultilevel"/>
    <w:tmpl w:val="0E924D12"/>
    <w:lvl w:ilvl="0" w:tplc="0409000B">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916C24"/>
    <w:multiLevelType w:val="hybridMultilevel"/>
    <w:tmpl w:val="546AB5F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DEB"/>
    <w:rsid w:val="00055DEB"/>
    <w:rsid w:val="001D3F6D"/>
    <w:rsid w:val="00341EF6"/>
    <w:rsid w:val="00384946"/>
    <w:rsid w:val="004B4F51"/>
    <w:rsid w:val="005D3719"/>
    <w:rsid w:val="007D0464"/>
    <w:rsid w:val="00803A2D"/>
    <w:rsid w:val="008D3CB6"/>
    <w:rsid w:val="00967593"/>
    <w:rsid w:val="00A22460"/>
    <w:rsid w:val="00D412B0"/>
    <w:rsid w:val="00DD1CD9"/>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7D0464"/>
    <w:rPr>
      <w:color w:val="0000FF" w:themeColor="hyperlink"/>
      <w:u w:val="single"/>
    </w:rPr>
  </w:style>
  <w:style w:type="paragraph" w:styleId="Header">
    <w:name w:val="header"/>
    <w:basedOn w:val="Normal"/>
    <w:link w:val="HeaderChar"/>
    <w:uiPriority w:val="99"/>
    <w:unhideWhenUsed/>
    <w:rsid w:val="00803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A2D"/>
  </w:style>
  <w:style w:type="paragraph" w:styleId="Footer">
    <w:name w:val="footer"/>
    <w:basedOn w:val="Normal"/>
    <w:link w:val="FooterChar"/>
    <w:uiPriority w:val="99"/>
    <w:unhideWhenUsed/>
    <w:rsid w:val="00803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A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7D0464"/>
    <w:rPr>
      <w:color w:val="0000FF" w:themeColor="hyperlink"/>
      <w:u w:val="single"/>
    </w:rPr>
  </w:style>
  <w:style w:type="paragraph" w:styleId="Header">
    <w:name w:val="header"/>
    <w:basedOn w:val="Normal"/>
    <w:link w:val="HeaderChar"/>
    <w:uiPriority w:val="99"/>
    <w:unhideWhenUsed/>
    <w:rsid w:val="00803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A2D"/>
  </w:style>
  <w:style w:type="paragraph" w:styleId="Footer">
    <w:name w:val="footer"/>
    <w:basedOn w:val="Normal"/>
    <w:link w:val="FooterChar"/>
    <w:uiPriority w:val="99"/>
    <w:unhideWhenUsed/>
    <w:rsid w:val="00803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handbooks.com/view/10.1093/oxfordhb/9780199736355.001.0001/oxfordhb-9780199736355-e-18"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cademypublication.com/issues/past/tpls/vol03/01/25.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ooks.google.co.ke/books?hl=en&amp;lr=&amp;id=OUkRwEmvqCYC&amp;oi=fnd&amp;pg=PP2&amp;dq=Translation+Changes+Everything:+Theory+and+Practice.+By+Lawrence+Venuti+(L&amp;ots=14BOsfpTDx&amp;sig=8mdx9lgX-yWWe9kB9AUsirPJpIQ&amp;redir_esc=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ooks.google.co.ke/books?hl=en&amp;lr=&amp;id=OuTurITQfc4C&amp;oi=fnd&amp;pg=PA7&amp;dq=domestication+and+foreignization+in+translation&amp;ots=kxt9vQWje3&amp;sig=EgAeDP-WTpkjnMh4i2rFGCDC8AE&amp;redir_esc=y" TargetMode="External"/><Relationship Id="rId4" Type="http://schemas.openxmlformats.org/officeDocument/2006/relationships/settings" Target="settings.xml"/><Relationship Id="rId9" Type="http://schemas.openxmlformats.org/officeDocument/2006/relationships/hyperlink" Target="http://opensiuc.lib.siu.edu/cgi/viewcontent.cgi?article=1133&amp;context=ojwe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2017-11-22T06:36:00Z</dcterms:created>
  <dcterms:modified xsi:type="dcterms:W3CDTF">2017-11-22T06:36:00Z</dcterms:modified>
</cp:coreProperties>
</file>